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91" w:rsidRPr="00CF3F4E" w:rsidRDefault="000E6425" w:rsidP="00CF3F4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Introduction à la Réduction des Risques à l’usage de drogues</w:t>
      </w:r>
    </w:p>
    <w:p w:rsidR="0055077A" w:rsidRDefault="0055077A" w:rsidP="0055077A">
      <w:pPr>
        <w:spacing w:after="0" w:line="240" w:lineRule="auto"/>
        <w:ind w:left="360"/>
        <w:jc w:val="both"/>
        <w:rPr>
          <w:color w:val="000000"/>
        </w:rPr>
      </w:pPr>
    </w:p>
    <w:p w:rsidR="00CF3F4E" w:rsidRDefault="00CF3F4E" w:rsidP="001014CC">
      <w:pPr>
        <w:ind w:left="-567"/>
        <w:jc w:val="both"/>
        <w:rPr>
          <w:rFonts w:cstheme="minorHAnsi"/>
          <w:b/>
          <w:sz w:val="24"/>
          <w:szCs w:val="24"/>
        </w:rPr>
      </w:pPr>
    </w:p>
    <w:p w:rsidR="00DF4A12" w:rsidRPr="00FD3A10" w:rsidRDefault="00155076" w:rsidP="00CF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cstheme="minorHAnsi"/>
          <w:sz w:val="24"/>
          <w:szCs w:val="24"/>
        </w:rPr>
      </w:pPr>
      <w:r w:rsidRPr="00FD3A10">
        <w:rPr>
          <w:rFonts w:cstheme="minorHAnsi"/>
          <w:sz w:val="24"/>
          <w:szCs w:val="24"/>
        </w:rPr>
        <w:t>Besoins d’inf</w:t>
      </w:r>
      <w:r w:rsidR="000E6425">
        <w:rPr>
          <w:rFonts w:cstheme="minorHAnsi"/>
          <w:sz w:val="24"/>
          <w:szCs w:val="24"/>
        </w:rPr>
        <w:t>ormations concrètes sur les produits psychotropes et la Réduction des Risques</w:t>
      </w:r>
      <w:r w:rsidRPr="00FD3A10">
        <w:rPr>
          <w:rFonts w:cstheme="minorHAnsi"/>
          <w:sz w:val="24"/>
          <w:szCs w:val="24"/>
        </w:rPr>
        <w:t xml:space="preserve"> ? Pas toujours à l’aise pour </w:t>
      </w:r>
      <w:r w:rsidR="000E6425">
        <w:rPr>
          <w:rFonts w:cstheme="minorHAnsi"/>
          <w:sz w:val="24"/>
          <w:szCs w:val="24"/>
        </w:rPr>
        <w:t>parler avec les usagers de leur consommation</w:t>
      </w:r>
      <w:r w:rsidRPr="00FD3A10">
        <w:rPr>
          <w:rFonts w:cstheme="minorHAnsi"/>
          <w:sz w:val="24"/>
          <w:szCs w:val="24"/>
        </w:rPr>
        <w:t xml:space="preserve"> ? </w:t>
      </w:r>
      <w:r w:rsidR="006C5915">
        <w:rPr>
          <w:rFonts w:cstheme="minorHAnsi"/>
          <w:sz w:val="24"/>
          <w:szCs w:val="24"/>
        </w:rPr>
        <w:t>Si vous pensez que le Kat est une moto e</w:t>
      </w:r>
      <w:r w:rsidR="006C0F71">
        <w:rPr>
          <w:rFonts w:cstheme="minorHAnsi"/>
          <w:sz w:val="24"/>
          <w:szCs w:val="24"/>
        </w:rPr>
        <w:t xml:space="preserve">t le 2cb un personnage de Star </w:t>
      </w:r>
      <w:proofErr w:type="spellStart"/>
      <w:r w:rsidR="006C0F71">
        <w:rPr>
          <w:rFonts w:cstheme="minorHAnsi"/>
          <w:sz w:val="24"/>
          <w:szCs w:val="24"/>
        </w:rPr>
        <w:t>W</w:t>
      </w:r>
      <w:r w:rsidR="006C5915">
        <w:rPr>
          <w:rFonts w:cstheme="minorHAnsi"/>
          <w:sz w:val="24"/>
          <w:szCs w:val="24"/>
        </w:rPr>
        <w:t>ars</w:t>
      </w:r>
      <w:proofErr w:type="spellEnd"/>
      <w:r w:rsidR="006C5915">
        <w:rPr>
          <w:rFonts w:cstheme="minorHAnsi"/>
          <w:sz w:val="24"/>
          <w:szCs w:val="24"/>
        </w:rPr>
        <w:t xml:space="preserve"> ? </w:t>
      </w:r>
      <w:r w:rsidR="008E0002" w:rsidRPr="00FD3A10">
        <w:rPr>
          <w:rFonts w:cstheme="minorHAnsi"/>
          <w:sz w:val="24"/>
          <w:szCs w:val="24"/>
        </w:rPr>
        <w:t xml:space="preserve">Sentiment que </w:t>
      </w:r>
      <w:r w:rsidR="008022E5">
        <w:rPr>
          <w:rFonts w:cstheme="minorHAnsi"/>
          <w:sz w:val="24"/>
          <w:szCs w:val="24"/>
        </w:rPr>
        <w:t>malgré votre professionnalisme</w:t>
      </w:r>
      <w:r w:rsidR="008E0002" w:rsidRPr="00FD3A10">
        <w:rPr>
          <w:rFonts w:cstheme="minorHAnsi"/>
          <w:sz w:val="24"/>
          <w:szCs w:val="24"/>
        </w:rPr>
        <w:t xml:space="preserve"> vous en savez moins que les usagers ? </w:t>
      </w:r>
      <w:r w:rsidR="00A1584B" w:rsidRPr="00FD3A10">
        <w:rPr>
          <w:rFonts w:cstheme="minorHAnsi"/>
          <w:sz w:val="24"/>
          <w:szCs w:val="24"/>
        </w:rPr>
        <w:t>P</w:t>
      </w:r>
      <w:r w:rsidR="00CC4855" w:rsidRPr="00FD3A10">
        <w:rPr>
          <w:rFonts w:cstheme="minorHAnsi"/>
          <w:sz w:val="24"/>
          <w:szCs w:val="24"/>
        </w:rPr>
        <w:t>as toujours les arguments face à quelqu’un qui vous demande pourquoi</w:t>
      </w:r>
      <w:r w:rsidR="006C5915">
        <w:rPr>
          <w:rFonts w:cstheme="minorHAnsi"/>
          <w:sz w:val="24"/>
          <w:szCs w:val="24"/>
        </w:rPr>
        <w:t xml:space="preserve"> telle drogue est plus nocive qu’une autre</w:t>
      </w:r>
      <w:r w:rsidR="00CC4855" w:rsidRPr="00FD3A10">
        <w:rPr>
          <w:rFonts w:cstheme="minorHAnsi"/>
          <w:sz w:val="24"/>
          <w:szCs w:val="24"/>
        </w:rPr>
        <w:t xml:space="preserve">? </w:t>
      </w:r>
      <w:r w:rsidR="008E0002" w:rsidRPr="00FD3A10">
        <w:rPr>
          <w:rFonts w:cstheme="minorHAnsi"/>
          <w:sz w:val="24"/>
          <w:szCs w:val="24"/>
        </w:rPr>
        <w:t>Durant vos études, vous n’avez reçu aucune form</w:t>
      </w:r>
      <w:r w:rsidR="000E6425">
        <w:rPr>
          <w:rFonts w:cstheme="minorHAnsi"/>
          <w:sz w:val="24"/>
          <w:szCs w:val="24"/>
        </w:rPr>
        <w:t>ation spécifique sur les produits psychotropes</w:t>
      </w:r>
      <w:r w:rsidR="008E0002" w:rsidRPr="00FD3A10">
        <w:rPr>
          <w:rFonts w:cstheme="minorHAnsi"/>
          <w:sz w:val="24"/>
          <w:szCs w:val="24"/>
        </w:rPr>
        <w:t> ?</w:t>
      </w:r>
      <w:r w:rsidR="00F8613F" w:rsidRPr="00FD3A10">
        <w:rPr>
          <w:rFonts w:cstheme="minorHAnsi"/>
          <w:sz w:val="24"/>
          <w:szCs w:val="24"/>
        </w:rPr>
        <w:t xml:space="preserve"> </w:t>
      </w:r>
      <w:r w:rsidR="0055077A">
        <w:rPr>
          <w:rFonts w:cstheme="minorHAnsi"/>
          <w:sz w:val="24"/>
          <w:szCs w:val="24"/>
        </w:rPr>
        <w:t>Dépendance, tolérance, toxicité : Qu’est-ce que c’est ?</w:t>
      </w:r>
      <w:r w:rsidR="006C5915">
        <w:rPr>
          <w:rFonts w:cstheme="minorHAnsi"/>
          <w:sz w:val="24"/>
          <w:szCs w:val="24"/>
        </w:rPr>
        <w:t xml:space="preserve"> Dans le cerveau, ça fait quoi ?</w:t>
      </w:r>
      <w:r w:rsidR="00FD3A10" w:rsidRPr="00FD3A10">
        <w:rPr>
          <w:rFonts w:cstheme="minorHAnsi"/>
          <w:sz w:val="24"/>
          <w:szCs w:val="24"/>
        </w:rPr>
        <w:t xml:space="preserve"> </w:t>
      </w:r>
      <w:r w:rsidR="006C5915">
        <w:rPr>
          <w:rFonts w:cstheme="minorHAnsi"/>
          <w:sz w:val="24"/>
          <w:szCs w:val="24"/>
        </w:rPr>
        <w:t>D</w:t>
      </w:r>
      <w:r w:rsidR="00F8613F" w:rsidRPr="00FD3A10">
        <w:rPr>
          <w:rFonts w:cstheme="minorHAnsi"/>
          <w:sz w:val="24"/>
          <w:szCs w:val="24"/>
        </w:rPr>
        <w:t>ans votre pratique quotidienne</w:t>
      </w:r>
      <w:r w:rsidR="006436E7" w:rsidRPr="00FD3A10">
        <w:rPr>
          <w:rFonts w:cstheme="minorHAnsi"/>
          <w:sz w:val="24"/>
          <w:szCs w:val="24"/>
        </w:rPr>
        <w:t xml:space="preserve"> comment expliquer aux usagers</w:t>
      </w:r>
      <w:r w:rsidR="00DF4A12" w:rsidRPr="00FD3A10">
        <w:rPr>
          <w:rFonts w:cstheme="minorHAnsi"/>
          <w:sz w:val="24"/>
          <w:szCs w:val="24"/>
        </w:rPr>
        <w:t> </w:t>
      </w:r>
      <w:r w:rsidR="0041475F">
        <w:rPr>
          <w:rFonts w:cstheme="minorHAnsi"/>
          <w:sz w:val="24"/>
          <w:szCs w:val="24"/>
        </w:rPr>
        <w:t xml:space="preserve"> les différents risques associés aux différents produits ?</w:t>
      </w:r>
      <w:r w:rsidR="006C5915">
        <w:rPr>
          <w:rFonts w:cstheme="minorHAnsi"/>
          <w:sz w:val="24"/>
          <w:szCs w:val="24"/>
        </w:rPr>
        <w:t xml:space="preserve"> C</w:t>
      </w:r>
      <w:r w:rsidR="006436E7" w:rsidRPr="00FD3A10">
        <w:rPr>
          <w:rFonts w:cstheme="minorHAnsi"/>
          <w:sz w:val="24"/>
          <w:szCs w:val="24"/>
        </w:rPr>
        <w:t xml:space="preserve">omment </w:t>
      </w:r>
      <w:r w:rsidR="00BA7C93" w:rsidRPr="00FD3A10">
        <w:rPr>
          <w:rFonts w:cstheme="minorHAnsi"/>
          <w:sz w:val="24"/>
          <w:szCs w:val="24"/>
        </w:rPr>
        <w:t>discuter avec un usager qui ne veut pas</w:t>
      </w:r>
      <w:r w:rsidR="0055077A">
        <w:rPr>
          <w:rFonts w:cstheme="minorHAnsi"/>
          <w:sz w:val="24"/>
          <w:szCs w:val="24"/>
        </w:rPr>
        <w:t xml:space="preserve"> arrêter de consommer</w:t>
      </w:r>
      <w:r w:rsidR="0075689A" w:rsidRPr="00FD3A10">
        <w:rPr>
          <w:rFonts w:cstheme="minorHAnsi"/>
          <w:sz w:val="24"/>
          <w:szCs w:val="24"/>
        </w:rPr>
        <w:t xml:space="preserve">? </w:t>
      </w:r>
      <w:r w:rsidR="006C5915">
        <w:rPr>
          <w:rFonts w:cstheme="minorHAnsi"/>
          <w:sz w:val="24"/>
          <w:szCs w:val="24"/>
        </w:rPr>
        <w:t xml:space="preserve">Dur, doux, synthétique, substitution, sont des notions peu connues ? </w:t>
      </w:r>
    </w:p>
    <w:p w:rsidR="00A85E8F" w:rsidRDefault="00A1584B" w:rsidP="001014CC">
      <w:pPr>
        <w:ind w:left="-567"/>
        <w:jc w:val="both"/>
        <w:rPr>
          <w:rFonts w:cstheme="minorHAnsi"/>
          <w:sz w:val="24"/>
          <w:szCs w:val="24"/>
        </w:rPr>
      </w:pPr>
      <w:r w:rsidRPr="00CF3F4E">
        <w:rPr>
          <w:rFonts w:cstheme="minorHAnsi"/>
          <w:sz w:val="24"/>
          <w:szCs w:val="24"/>
        </w:rPr>
        <w:t>L</w:t>
      </w:r>
      <w:r w:rsidR="00203C84" w:rsidRPr="00CF3F4E">
        <w:rPr>
          <w:rFonts w:cstheme="minorHAnsi"/>
          <w:sz w:val="24"/>
          <w:szCs w:val="24"/>
        </w:rPr>
        <w:t xml:space="preserve">a formation organisée par Modus Vivendi propose </w:t>
      </w:r>
      <w:r w:rsidR="00BB3230" w:rsidRPr="00CF3F4E">
        <w:rPr>
          <w:rFonts w:cstheme="minorHAnsi"/>
          <w:sz w:val="24"/>
          <w:szCs w:val="24"/>
        </w:rPr>
        <w:t>de vous aider à a</w:t>
      </w:r>
      <w:r w:rsidR="00A85E8F" w:rsidRPr="00CF3F4E">
        <w:rPr>
          <w:rFonts w:cstheme="minorHAnsi"/>
          <w:sz w:val="24"/>
          <w:szCs w:val="24"/>
        </w:rPr>
        <w:t xml:space="preserve">cquérir des outils et savoirs afin </w:t>
      </w:r>
      <w:r w:rsidR="0045436A">
        <w:rPr>
          <w:rFonts w:cstheme="minorHAnsi"/>
          <w:sz w:val="24"/>
          <w:szCs w:val="24"/>
        </w:rPr>
        <w:t xml:space="preserve">de répondre à ces questions. </w:t>
      </w:r>
      <w:r w:rsidR="006C0F71">
        <w:rPr>
          <w:rFonts w:cstheme="minorHAnsi"/>
          <w:sz w:val="24"/>
          <w:szCs w:val="24"/>
        </w:rPr>
        <w:t>Elle est aussi l’occasion de réfléchir à vos pratiques quotidiennes.</w:t>
      </w:r>
    </w:p>
    <w:p w:rsidR="006335AE" w:rsidRPr="00FD3A10" w:rsidRDefault="006335AE" w:rsidP="006335AE">
      <w:pPr>
        <w:pStyle w:val="Titre3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i w:val="0"/>
          <w:lang w:val="fr-BE"/>
        </w:rPr>
      </w:pPr>
      <w:r w:rsidRPr="00FD3A10">
        <w:rPr>
          <w:rFonts w:asciiTheme="minorHAnsi" w:hAnsiTheme="minorHAnsi" w:cstheme="minorHAnsi"/>
          <w:b/>
          <w:i w:val="0"/>
          <w:lang w:val="fr-BE"/>
        </w:rPr>
        <w:t>A qui s’adresse la formation ?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Tout</w:t>
      </w:r>
      <w:r w:rsidRPr="00FC2363">
        <w:rPr>
          <w:rFonts w:cstheme="minorHAnsi"/>
          <w:bCs/>
          <w:sz w:val="24"/>
          <w:szCs w:val="24"/>
        </w:rPr>
        <w:t xml:space="preserve"> professionnel</w:t>
      </w:r>
      <w:r>
        <w:rPr>
          <w:rFonts w:cstheme="minorHAnsi"/>
          <w:bCs/>
          <w:sz w:val="24"/>
          <w:szCs w:val="24"/>
        </w:rPr>
        <w:t>s ou stagiaires</w:t>
      </w:r>
      <w:r w:rsidRPr="00FC2363">
        <w:rPr>
          <w:rFonts w:cstheme="minorHAnsi"/>
          <w:bCs/>
          <w:sz w:val="24"/>
          <w:szCs w:val="24"/>
        </w:rPr>
        <w:t xml:space="preserve"> confrontés à la consommation de produits psy</w:t>
      </w:r>
      <w:r>
        <w:rPr>
          <w:rFonts w:cstheme="minorHAnsi"/>
          <w:bCs/>
          <w:sz w:val="24"/>
          <w:szCs w:val="24"/>
        </w:rPr>
        <w:t>chotropes dans le cadre de son</w:t>
      </w:r>
      <w:r w:rsidRPr="00FC2363">
        <w:rPr>
          <w:rFonts w:cstheme="minorHAnsi"/>
          <w:bCs/>
          <w:sz w:val="24"/>
          <w:szCs w:val="24"/>
        </w:rPr>
        <w:t xml:space="preserve"> travail</w:t>
      </w:r>
      <w:r w:rsidRPr="00FD3A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 en contact avec des usagers de drogues.</w:t>
      </w:r>
    </w:p>
    <w:p w:rsidR="0045436A" w:rsidRPr="0045436A" w:rsidRDefault="002C7BC8" w:rsidP="0045436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L’o</w:t>
      </w:r>
      <w:r w:rsidR="0045436A" w:rsidRPr="0045436A">
        <w:rPr>
          <w:rFonts w:cstheme="minorHAnsi"/>
          <w:b/>
          <w:sz w:val="24"/>
          <w:szCs w:val="24"/>
        </w:rPr>
        <w:t>bjectif général de la formation :</w:t>
      </w:r>
    </w:p>
    <w:p w:rsidR="0041475F" w:rsidRDefault="002C7BC8" w:rsidP="0045436A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Renforcer les compétences et savoir des professionnels pour a</w:t>
      </w:r>
      <w:r w:rsidR="0045436A" w:rsidRPr="00CF3F4E">
        <w:rPr>
          <w:rFonts w:cstheme="minorHAnsi"/>
          <w:sz w:val="24"/>
          <w:szCs w:val="24"/>
        </w:rPr>
        <w:t xml:space="preserve">méliorer l’accompagnement des usagers de drogues en vue de réduire les risques liés </w:t>
      </w:r>
      <w:r w:rsidR="000E6425">
        <w:rPr>
          <w:rFonts w:cstheme="minorHAnsi"/>
          <w:sz w:val="24"/>
          <w:szCs w:val="24"/>
        </w:rPr>
        <w:t>aux différents usages (HIV, VHC</w:t>
      </w:r>
      <w:r w:rsidR="0045436A" w:rsidRPr="00CF3F4E">
        <w:rPr>
          <w:rFonts w:cstheme="minorHAnsi"/>
          <w:sz w:val="24"/>
          <w:szCs w:val="24"/>
        </w:rPr>
        <w:t xml:space="preserve">, overdoses, </w:t>
      </w:r>
      <w:proofErr w:type="spellStart"/>
      <w:r w:rsidR="000E6425">
        <w:rPr>
          <w:rFonts w:cstheme="minorHAnsi"/>
          <w:sz w:val="24"/>
          <w:szCs w:val="24"/>
        </w:rPr>
        <w:t>bad</w:t>
      </w:r>
      <w:proofErr w:type="spellEnd"/>
      <w:r w:rsidR="000E6425">
        <w:rPr>
          <w:rFonts w:cstheme="minorHAnsi"/>
          <w:sz w:val="24"/>
          <w:szCs w:val="24"/>
        </w:rPr>
        <w:t xml:space="preserve"> trip</w:t>
      </w:r>
      <w:r w:rsidR="0045436A" w:rsidRPr="00CF3F4E">
        <w:rPr>
          <w:rFonts w:cstheme="minorHAnsi"/>
          <w:sz w:val="24"/>
          <w:szCs w:val="24"/>
        </w:rPr>
        <w:t>,...).</w:t>
      </w:r>
      <w:r w:rsidR="0041475F">
        <w:rPr>
          <w:rFonts w:cstheme="minorHAnsi"/>
          <w:sz w:val="24"/>
          <w:szCs w:val="24"/>
        </w:rPr>
        <w:t xml:space="preserve"> </w:t>
      </w:r>
    </w:p>
    <w:p w:rsidR="0045436A" w:rsidRPr="00CF3F4E" w:rsidRDefault="0041475F" w:rsidP="0045436A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Déconstruire les aprioris sur les consommateurs et sur les produits illicites.</w:t>
      </w:r>
    </w:p>
    <w:p w:rsidR="00D4761D" w:rsidRDefault="00820D1E" w:rsidP="00356FBE">
      <w:pPr>
        <w:jc w:val="both"/>
        <w:rPr>
          <w:rFonts w:cstheme="minorHAnsi"/>
          <w:sz w:val="24"/>
          <w:szCs w:val="24"/>
        </w:rPr>
      </w:pPr>
      <w:r w:rsidRPr="00FD3A10">
        <w:rPr>
          <w:rFonts w:cstheme="minorHAnsi"/>
          <w:b/>
          <w:sz w:val="24"/>
          <w:szCs w:val="24"/>
        </w:rPr>
        <w:t>Les objectifs spécifiques de la formation</w:t>
      </w:r>
      <w:r w:rsidR="00A85E8F" w:rsidRPr="00FD3A10">
        <w:rPr>
          <w:rFonts w:cstheme="minorHAnsi"/>
          <w:sz w:val="24"/>
          <w:szCs w:val="24"/>
        </w:rPr>
        <w:t xml:space="preserve"> : </w:t>
      </w:r>
    </w:p>
    <w:p w:rsidR="00D97297" w:rsidRDefault="00EE5E7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 et acquérir les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savoir</w:t>
      </w:r>
      <w:r>
        <w:rPr>
          <w:rFonts w:asciiTheme="minorHAnsi" w:hAnsiTheme="minorHAnsi" w:cstheme="minorHAnsi"/>
          <w:sz w:val="24"/>
          <w:szCs w:val="24"/>
          <w:lang w:val="fr-BE"/>
        </w:rPr>
        <w:t>s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6E3C68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à </w:t>
      </w:r>
      <w:r>
        <w:rPr>
          <w:rFonts w:asciiTheme="minorHAnsi" w:hAnsiTheme="minorHAnsi" w:cstheme="minorHAnsi"/>
          <w:sz w:val="24"/>
          <w:szCs w:val="24"/>
          <w:lang w:val="fr-BE"/>
        </w:rPr>
        <w:t>transmettre et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6E3C68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à 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>partager avec les usagers</w:t>
      </w:r>
      <w:r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:rsidR="00FC2363" w:rsidRDefault="00FC2363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Connaitre les produits psychotropes et les nouvelles tendances</w:t>
      </w:r>
    </w:p>
    <w:p w:rsidR="00FC2363" w:rsidRPr="00FC2363" w:rsidRDefault="00FC2363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Connaitre 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>l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>e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urs 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>effets,... mais aussi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 mettre en perspective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 la personne et le contexte</w:t>
      </w:r>
    </w:p>
    <w:p w:rsidR="00F97350" w:rsidRPr="00FD3A10" w:rsidRDefault="00EE5E7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 et acquérir l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>es outils mobilisable</w:t>
      </w:r>
      <w:r>
        <w:rPr>
          <w:rFonts w:asciiTheme="minorHAnsi" w:hAnsiTheme="minorHAnsi" w:cstheme="minorHAnsi"/>
          <w:sz w:val="24"/>
          <w:szCs w:val="24"/>
          <w:lang w:val="fr-BE"/>
        </w:rPr>
        <w:t>s dans la pratique quotidienne.</w:t>
      </w:r>
    </w:p>
    <w:p w:rsidR="00820D1E" w:rsidRPr="00FD3A10" w:rsidRDefault="008022E5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</w:t>
      </w:r>
      <w:r w:rsidR="00820D1E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les compétences afin de faciliter la formulation de conseils de 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>RdR adaptés à la réalité des usagers</w:t>
      </w:r>
      <w:r w:rsidR="00820D1E" w:rsidRPr="00FD3A10">
        <w:rPr>
          <w:rFonts w:asciiTheme="minorHAnsi" w:hAnsiTheme="minorHAnsi" w:cstheme="minorHAnsi"/>
          <w:sz w:val="24"/>
          <w:szCs w:val="24"/>
          <w:lang w:val="fr-BE"/>
        </w:rPr>
        <w:t>.</w:t>
      </w:r>
      <w:r w:rsidR="00511BD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:rsidR="00D97297" w:rsidRPr="001014CC" w:rsidRDefault="00A85E8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 w:rsidRPr="00FD3A10">
        <w:rPr>
          <w:rFonts w:asciiTheme="minorHAnsi" w:hAnsiTheme="minorHAnsi" w:cstheme="minorHAnsi"/>
          <w:sz w:val="24"/>
          <w:szCs w:val="24"/>
          <w:lang w:val="fr-BE"/>
        </w:rPr>
        <w:t>Renforcer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la fonction professionnelle  (être éducateur ET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ouvrir ses champs à la </w:t>
      </w:r>
      <w:proofErr w:type="spellStart"/>
      <w:r w:rsidR="000E6425">
        <w:rPr>
          <w:rFonts w:asciiTheme="minorHAnsi" w:hAnsiTheme="minorHAnsi" w:cstheme="minorHAnsi"/>
          <w:sz w:val="24"/>
          <w:szCs w:val="24"/>
          <w:lang w:val="fr-BE"/>
        </w:rPr>
        <w:t>RdR</w:t>
      </w:r>
      <w:proofErr w:type="spellEnd"/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>)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et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se sentir </w:t>
      </w:r>
      <w:r w:rsidR="00620577">
        <w:rPr>
          <w:rFonts w:asciiTheme="minorHAnsi" w:hAnsiTheme="minorHAnsi" w:cstheme="minorHAnsi"/>
          <w:sz w:val="24"/>
          <w:szCs w:val="24"/>
          <w:lang w:val="fr-BE"/>
        </w:rPr>
        <w:t xml:space="preserve">plus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légitime 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et </w:t>
      </w:r>
      <w:r w:rsidR="00620577">
        <w:rPr>
          <w:rFonts w:asciiTheme="minorHAnsi" w:hAnsiTheme="minorHAnsi" w:cstheme="minorHAnsi"/>
          <w:sz w:val="24"/>
          <w:szCs w:val="24"/>
          <w:lang w:val="fr-BE"/>
        </w:rPr>
        <w:t xml:space="preserve">mieux 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équipé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>pour di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>scuter avec les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usager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s de </w:t>
      </w:r>
      <w:r w:rsidR="008022E5" w:rsidRPr="00FD3A10">
        <w:rPr>
          <w:rFonts w:asciiTheme="minorHAnsi" w:hAnsiTheme="minorHAnsi" w:cstheme="minorHAnsi"/>
          <w:sz w:val="24"/>
          <w:szCs w:val="24"/>
          <w:lang w:val="fr-BE"/>
        </w:rPr>
        <w:t>leurs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consommations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:rsidR="009C015F" w:rsidRDefault="009C015F" w:rsidP="006335AE">
      <w:pPr>
        <w:ind w:left="-567"/>
        <w:jc w:val="both"/>
        <w:rPr>
          <w:rFonts w:cstheme="minorHAnsi"/>
          <w:b/>
          <w:sz w:val="24"/>
          <w:szCs w:val="24"/>
        </w:rPr>
      </w:pPr>
    </w:p>
    <w:p w:rsidR="006335AE" w:rsidRDefault="008A4F17" w:rsidP="009C015F">
      <w:pPr>
        <w:ind w:left="-567" w:firstLine="425"/>
        <w:jc w:val="both"/>
        <w:rPr>
          <w:rFonts w:cstheme="minorHAnsi"/>
          <w:b/>
          <w:sz w:val="24"/>
          <w:szCs w:val="24"/>
        </w:rPr>
      </w:pPr>
      <w:r w:rsidRPr="00FD3A10">
        <w:rPr>
          <w:rFonts w:cstheme="minorHAnsi"/>
          <w:b/>
          <w:sz w:val="24"/>
          <w:szCs w:val="24"/>
        </w:rPr>
        <w:t>Méthodologie :</w:t>
      </w:r>
    </w:p>
    <w:p w:rsidR="006335AE" w:rsidRDefault="00FC2363" w:rsidP="006335AE">
      <w:pPr>
        <w:ind w:left="-567"/>
        <w:jc w:val="both"/>
        <w:rPr>
          <w:sz w:val="24"/>
          <w:szCs w:val="24"/>
        </w:rPr>
      </w:pPr>
      <w:r w:rsidRPr="006335AE">
        <w:rPr>
          <w:sz w:val="24"/>
          <w:szCs w:val="24"/>
        </w:rPr>
        <w:t xml:space="preserve">Le processus pédagogique : Exercices en sous-groupes, jeux variés (ex: quiz, vrai/faux), vidéos, power point, lectures, documentation et supports écrits, échanges d’expériences, </w:t>
      </w:r>
      <w:proofErr w:type="spellStart"/>
      <w:r w:rsidRPr="006335AE">
        <w:rPr>
          <w:sz w:val="24"/>
          <w:szCs w:val="24"/>
        </w:rPr>
        <w:t>co</w:t>
      </w:r>
      <w:proofErr w:type="spellEnd"/>
      <w:r w:rsidRPr="006335AE">
        <w:rPr>
          <w:sz w:val="24"/>
          <w:szCs w:val="24"/>
        </w:rPr>
        <w:t>-constru</w:t>
      </w:r>
      <w:r w:rsidR="006335AE" w:rsidRPr="006335AE">
        <w:rPr>
          <w:sz w:val="24"/>
          <w:szCs w:val="24"/>
        </w:rPr>
        <w:t>ction de savoirs, réflexion</w:t>
      </w:r>
      <w:r w:rsidR="006335AE">
        <w:rPr>
          <w:sz w:val="24"/>
          <w:szCs w:val="24"/>
        </w:rPr>
        <w:t>s</w:t>
      </w:r>
      <w:r w:rsidR="006335AE" w:rsidRPr="006335AE">
        <w:rPr>
          <w:sz w:val="24"/>
          <w:szCs w:val="24"/>
        </w:rPr>
        <w:t xml:space="preserve"> sur les</w:t>
      </w:r>
      <w:r w:rsidRPr="006335AE">
        <w:rPr>
          <w:sz w:val="24"/>
          <w:szCs w:val="24"/>
        </w:rPr>
        <w:t xml:space="preserve"> pratique</w:t>
      </w:r>
      <w:r w:rsidR="006335AE" w:rsidRPr="006335AE">
        <w:rPr>
          <w:sz w:val="24"/>
          <w:szCs w:val="24"/>
        </w:rPr>
        <w:t>s de terrain</w:t>
      </w:r>
      <w:r w:rsidRPr="006335AE">
        <w:rPr>
          <w:sz w:val="24"/>
          <w:szCs w:val="24"/>
        </w:rPr>
        <w:t>, etc.</w:t>
      </w:r>
      <w:bookmarkStart w:id="0" w:name="_Toc343176077"/>
      <w:bookmarkStart w:id="1" w:name="_Toc343176285"/>
      <w:bookmarkStart w:id="2" w:name="_Toc343176387"/>
      <w:bookmarkStart w:id="3" w:name="_Toc343176483"/>
      <w:bookmarkStart w:id="4" w:name="_Toc343176529"/>
      <w:bookmarkStart w:id="5" w:name="_Toc343176641"/>
      <w:bookmarkStart w:id="6" w:name="_Toc343176835"/>
      <w:bookmarkStart w:id="7" w:name="_Toc343176880"/>
      <w:bookmarkStart w:id="8" w:name="_Toc343176929"/>
      <w:bookmarkStart w:id="9" w:name="_Toc343177476"/>
      <w:bookmarkStart w:id="10" w:name="_Toc343176081"/>
      <w:bookmarkStart w:id="11" w:name="_Toc343176289"/>
      <w:bookmarkStart w:id="12" w:name="_Toc343176391"/>
      <w:bookmarkStart w:id="13" w:name="_Toc343176487"/>
      <w:bookmarkStart w:id="14" w:name="_Toc343176533"/>
      <w:bookmarkStart w:id="15" w:name="_Toc343176645"/>
      <w:bookmarkStart w:id="16" w:name="_Toc343176839"/>
      <w:bookmarkStart w:id="17" w:name="_Toc343176884"/>
      <w:bookmarkStart w:id="18" w:name="_Toc343176933"/>
      <w:bookmarkStart w:id="19" w:name="_Toc3431774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B5844" w:rsidRPr="006335AE" w:rsidRDefault="00F174D7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6335AE">
        <w:rPr>
          <w:rFonts w:cstheme="minorHAnsi"/>
          <w:b/>
          <w:sz w:val="24"/>
          <w:szCs w:val="24"/>
        </w:rPr>
        <w:lastRenderedPageBreak/>
        <w:t>Le p</w:t>
      </w:r>
      <w:r w:rsidR="00DB5844" w:rsidRPr="006335AE">
        <w:rPr>
          <w:rFonts w:cstheme="minorHAnsi"/>
          <w:b/>
          <w:sz w:val="24"/>
          <w:szCs w:val="24"/>
        </w:rPr>
        <w:t>rogramme :</w:t>
      </w:r>
    </w:p>
    <w:p w:rsidR="002069DE" w:rsidRPr="00FD3A10" w:rsidRDefault="002069DE" w:rsidP="00202486">
      <w:pPr>
        <w:pStyle w:val="Standard"/>
        <w:jc w:val="both"/>
        <w:rPr>
          <w:rFonts w:asciiTheme="minorHAnsi" w:eastAsiaTheme="minorHAnsi" w:hAnsiTheme="minorHAnsi" w:cstheme="minorHAnsi"/>
          <w:kern w:val="0"/>
          <w:lang w:val="fr-BE" w:eastAsia="en-US"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2F4945" w:rsidRPr="00FD3A10" w:rsidTr="00841EA0">
        <w:tc>
          <w:tcPr>
            <w:tcW w:w="4962" w:type="dxa"/>
          </w:tcPr>
          <w:p w:rsidR="002F4945" w:rsidRPr="00FD3A10" w:rsidRDefault="002F4945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1 – matinée (09h30 -</w:t>
            </w:r>
            <w:r w:rsidR="006A2A0A"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 xml:space="preserve"> 12h30)</w:t>
            </w:r>
          </w:p>
        </w:tc>
        <w:tc>
          <w:tcPr>
            <w:tcW w:w="5812" w:type="dxa"/>
          </w:tcPr>
          <w:p w:rsidR="002F4945" w:rsidRPr="00FD3A10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2 – matinée (09h30 - 12h30)</w:t>
            </w:r>
          </w:p>
        </w:tc>
      </w:tr>
      <w:tr w:rsidR="002F4945" w:rsidRPr="00FD3A10" w:rsidTr="00841EA0">
        <w:tc>
          <w:tcPr>
            <w:tcW w:w="4962" w:type="dxa"/>
          </w:tcPr>
          <w:p w:rsidR="001A3B52" w:rsidRPr="00F174D7" w:rsidRDefault="001A3B52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Introduction</w:t>
            </w:r>
            <w:r w:rsidR="000B5A76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– récolte des attentes</w:t>
            </w:r>
          </w:p>
          <w:p w:rsidR="002F4945" w:rsidRPr="00257200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Drogues : définition, histoire, classifications et réflexions.</w:t>
            </w:r>
          </w:p>
        </w:tc>
        <w:tc>
          <w:tcPr>
            <w:tcW w:w="5812" w:type="dxa"/>
          </w:tcPr>
          <w:p w:rsidR="000B5A76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Résumé des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ac</w:t>
            </w:r>
            <w:r w:rsidR="00A60D47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quis</w:t>
            </w:r>
            <w:proofErr w:type="spellEnd"/>
          </w:p>
          <w:p w:rsidR="006C0F71" w:rsidRPr="00F174D7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effets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sur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cerveau</w:t>
            </w:r>
            <w:proofErr w:type="spellEnd"/>
          </w:p>
          <w:p w:rsidR="002F4945" w:rsidRPr="00257200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Usages, modes de consommation</w:t>
            </w:r>
            <w:r w:rsidR="00192BD0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 les risques</w:t>
            </w:r>
          </w:p>
        </w:tc>
      </w:tr>
      <w:tr w:rsidR="002F4945" w:rsidRPr="00FD3A10" w:rsidTr="00841EA0">
        <w:tc>
          <w:tcPr>
            <w:tcW w:w="4962" w:type="dxa"/>
          </w:tcPr>
          <w:p w:rsidR="002F4945" w:rsidRPr="00F174D7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174D7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1 - après-midi (13h30 - 16h30)</w:t>
            </w:r>
          </w:p>
        </w:tc>
        <w:tc>
          <w:tcPr>
            <w:tcW w:w="5812" w:type="dxa"/>
          </w:tcPr>
          <w:p w:rsidR="002F4945" w:rsidRPr="00F174D7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174D7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2 - après-midi (13h30 - 16h30)</w:t>
            </w:r>
          </w:p>
        </w:tc>
      </w:tr>
      <w:tr w:rsidR="002F4945" w:rsidRPr="00FD3A10" w:rsidTr="00841EA0">
        <w:tc>
          <w:tcPr>
            <w:tcW w:w="4962" w:type="dxa"/>
          </w:tcPr>
          <w:p w:rsidR="002F4945" w:rsidRPr="006C0F71" w:rsidRDefault="006C0F71" w:rsidP="006C0F71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Les différents produits psychotropes :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les effets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la personne et le contexte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les mélanges, les nouvelles drogues de synthèse 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…</w:t>
            </w:r>
          </w:p>
        </w:tc>
        <w:tc>
          <w:tcPr>
            <w:tcW w:w="5812" w:type="dxa"/>
          </w:tcPr>
          <w:p w:rsidR="002F4945" w:rsidRPr="006C0F71" w:rsidRDefault="006C0F71" w:rsidP="00F174D7">
            <w:pPr>
              <w:pStyle w:val="Paragraphedeliste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 w:rsidRPr="006C0F71"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Principes et projets en Réduction des Risques</w:t>
            </w:r>
          </w:p>
          <w:p w:rsidR="006C0F71" w:rsidRPr="006C0F71" w:rsidRDefault="006C0F71" w:rsidP="00F174D7">
            <w:pPr>
              <w:pStyle w:val="Paragraphedeliste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Conclusion et évaluation</w:t>
            </w:r>
          </w:p>
        </w:tc>
      </w:tr>
    </w:tbl>
    <w:p w:rsidR="002F4945" w:rsidRPr="00FD3A10" w:rsidRDefault="002F4945" w:rsidP="00202486">
      <w:pPr>
        <w:pStyle w:val="Standard"/>
        <w:jc w:val="both"/>
        <w:rPr>
          <w:rFonts w:asciiTheme="minorHAnsi" w:eastAsiaTheme="minorHAnsi" w:hAnsiTheme="minorHAnsi" w:cstheme="minorHAnsi"/>
          <w:kern w:val="0"/>
          <w:lang w:val="fr-BE" w:eastAsia="en-US"/>
        </w:rPr>
      </w:pPr>
    </w:p>
    <w:p w:rsidR="006C0F71" w:rsidRDefault="00462533" w:rsidP="00FF34DC">
      <w:pPr>
        <w:spacing w:after="0"/>
        <w:ind w:left="-567"/>
        <w:jc w:val="both"/>
        <w:rPr>
          <w:rFonts w:cstheme="minorHAnsi"/>
          <w:sz w:val="24"/>
          <w:szCs w:val="24"/>
        </w:rPr>
      </w:pPr>
      <w:r w:rsidRPr="00E10325">
        <w:rPr>
          <w:rFonts w:cstheme="minorHAnsi"/>
          <w:sz w:val="24"/>
          <w:szCs w:val="24"/>
        </w:rPr>
        <w:t xml:space="preserve">Le programme peut être adapté en fonction des attentes des participants. </w:t>
      </w:r>
    </w:p>
    <w:p w:rsidR="009C015F" w:rsidRDefault="009C015F" w:rsidP="00FF34DC">
      <w:pPr>
        <w:spacing w:after="0"/>
        <w:ind w:left="-567"/>
        <w:jc w:val="both"/>
        <w:rPr>
          <w:rFonts w:cstheme="minorHAnsi"/>
          <w:sz w:val="24"/>
          <w:szCs w:val="24"/>
        </w:rPr>
      </w:pPr>
    </w:p>
    <w:p w:rsidR="00462533" w:rsidRDefault="00082512" w:rsidP="00FF34DC">
      <w:pPr>
        <w:ind w:left="-567"/>
        <w:jc w:val="both"/>
        <w:rPr>
          <w:rFonts w:cstheme="minorHAnsi"/>
          <w:sz w:val="24"/>
          <w:szCs w:val="24"/>
        </w:rPr>
      </w:pPr>
      <w:r w:rsidRPr="00E10325">
        <w:rPr>
          <w:rFonts w:cstheme="minorHAnsi"/>
          <w:sz w:val="24"/>
          <w:szCs w:val="24"/>
        </w:rPr>
        <w:t xml:space="preserve">Il est proposé aux participants de nous faire part de </w:t>
      </w:r>
      <w:r w:rsidR="008022E5" w:rsidRPr="00E10325">
        <w:rPr>
          <w:rFonts w:cstheme="minorHAnsi"/>
          <w:sz w:val="24"/>
          <w:szCs w:val="24"/>
        </w:rPr>
        <w:t>leurs attentes</w:t>
      </w:r>
      <w:r w:rsidRPr="00E10325">
        <w:rPr>
          <w:rFonts w:cstheme="minorHAnsi"/>
          <w:sz w:val="24"/>
          <w:szCs w:val="24"/>
        </w:rPr>
        <w:t xml:space="preserve"> </w:t>
      </w:r>
      <w:r w:rsidR="00E10325" w:rsidRPr="00E10325">
        <w:rPr>
          <w:rFonts w:cstheme="minorHAnsi"/>
          <w:sz w:val="24"/>
          <w:szCs w:val="24"/>
        </w:rPr>
        <w:t>via un questi</w:t>
      </w:r>
      <w:r w:rsidR="00404D08">
        <w:rPr>
          <w:rFonts w:cstheme="minorHAnsi"/>
          <w:sz w:val="24"/>
          <w:szCs w:val="24"/>
        </w:rPr>
        <w:t xml:space="preserve">onnaire d’analyse de la demande à compléter anonymement dans les semaines précédant la formation. 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formations « à la carte », organisées pour des institutions au sein même de celles-ci s’organisent également. Une rencontre préalable permet de construire le programme au regard des besoins des professionnels de l’institution concernée.</w:t>
      </w:r>
    </w:p>
    <w:p w:rsidR="006335AE" w:rsidRPr="006335AE" w:rsidRDefault="006335AE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6335AE">
        <w:rPr>
          <w:rFonts w:cstheme="minorHAnsi"/>
          <w:b/>
          <w:sz w:val="24"/>
          <w:szCs w:val="24"/>
        </w:rPr>
        <w:t xml:space="preserve">Un peu d’autopromotion : </w:t>
      </w:r>
    </w:p>
    <w:p w:rsidR="006335AE" w:rsidRP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 w:rsidRPr="006335AE">
        <w:rPr>
          <w:rFonts w:cstheme="minorHAnsi"/>
          <w:sz w:val="24"/>
          <w:szCs w:val="24"/>
        </w:rPr>
        <w:t>Question d’évaluation posée aux participants à la première formation : « </w:t>
      </w:r>
      <w:r w:rsidRPr="006335AE">
        <w:rPr>
          <w:rFonts w:cstheme="minorHAnsi"/>
          <w:i/>
          <w:sz w:val="24"/>
          <w:szCs w:val="24"/>
        </w:rPr>
        <w:t>Selon vous, quels sont les points forts de la formation ?</w:t>
      </w:r>
      <w:r w:rsidRPr="006335AE">
        <w:rPr>
          <w:rFonts w:cstheme="minorHAnsi"/>
          <w:sz w:val="24"/>
          <w:szCs w:val="24"/>
        </w:rPr>
        <w:t xml:space="preserve"> » 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 w:rsidRPr="006335AE">
        <w:rPr>
          <w:rFonts w:cstheme="minorHAnsi"/>
          <w:sz w:val="24"/>
          <w:szCs w:val="24"/>
        </w:rPr>
        <w:t>Réponses →</w:t>
      </w:r>
      <w:r w:rsidR="00217202">
        <w:rPr>
          <w:rFonts w:cstheme="minorHAnsi"/>
          <w:sz w:val="24"/>
          <w:szCs w:val="24"/>
        </w:rPr>
        <w:t>La théorie</w:t>
      </w:r>
      <w:r w:rsidRPr="006335AE">
        <w:rPr>
          <w:rFonts w:cstheme="minorHAnsi"/>
          <w:sz w:val="24"/>
          <w:szCs w:val="24"/>
        </w:rPr>
        <w:t>, l’aspect très pratique et ludique, les exemples concrets, la clarté et l’accessibilité des informations, l’interaction entre les participants, la réflexion collective.</w:t>
      </w:r>
    </w:p>
    <w:p w:rsidR="009C015F" w:rsidRPr="009C015F" w:rsidRDefault="009C015F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9C015F">
        <w:rPr>
          <w:rFonts w:cstheme="minorHAnsi"/>
          <w:b/>
          <w:sz w:val="24"/>
          <w:szCs w:val="24"/>
        </w:rPr>
        <w:t>Organisation :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Dates: le</w:t>
      </w:r>
      <w:r w:rsidR="00192BD0">
        <w:rPr>
          <w:rFonts w:ascii="Comic Sans MS" w:hAnsi="Comic Sans MS" w:cs="Calibri"/>
          <w:lang w:eastAsia="fr-BE"/>
        </w:rPr>
        <w:t>s mardis 20 et 27 mai 2014</w:t>
      </w:r>
      <w:r>
        <w:rPr>
          <w:rFonts w:ascii="Comic Sans MS" w:hAnsi="Comic Sans MS" w:cs="Calibri"/>
          <w:lang w:eastAsia="fr-BE"/>
        </w:rPr>
        <w:t xml:space="preserve"> de 9h30 à 16h30.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u w:val="single"/>
          <w:lang w:eastAsia="fr-BE"/>
        </w:rPr>
        <w:t>Lieu</w:t>
      </w:r>
      <w:r>
        <w:rPr>
          <w:rFonts w:ascii="Comic Sans MS" w:hAnsi="Comic Sans MS" w:cs="Calibri"/>
          <w:lang w:eastAsia="fr-BE"/>
        </w:rPr>
        <w:t>: Dans les locaux de Modus Vivendi, 151 rue Jourdan à 1060 Saint Gilles. (Métro : Hôtel des Monnaies ou Parvis de Saint Gilles (3 min) et Gare du Midi (10 min))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u w:val="single"/>
          <w:lang w:eastAsia="fr-BE"/>
        </w:rPr>
        <w:t>Prix</w:t>
      </w:r>
      <w:r>
        <w:rPr>
          <w:rFonts w:ascii="Comic Sans MS" w:hAnsi="Comic Sans MS" w:cs="Calibri"/>
          <w:lang w:eastAsia="fr-BE"/>
        </w:rPr>
        <w:t>: 100 euros/personne/2j à verser au compte de Modus Vivendi numéro 068-2168558-53 (le prix ne doit pas constituer un frein à l’inscription)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Groupe de maximum 15 personnes.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Par équipe au sein de votre institution au prix de 250/euro/jour/groupe de 15 pers max</w:t>
      </w:r>
    </w:p>
    <w:p w:rsidR="009C015F" w:rsidRDefault="009C015F" w:rsidP="009C015F">
      <w:pPr>
        <w:jc w:val="both"/>
        <w:rPr>
          <w:rFonts w:ascii="Times New Roman" w:hAnsi="Times New Roman" w:cs="Times New Roman"/>
          <w:b/>
          <w:lang w:eastAsia="fr-BE"/>
        </w:rPr>
      </w:pPr>
      <w:r>
        <w:rPr>
          <w:rFonts w:ascii="Comic Sans MS" w:hAnsi="Comic Sans MS" w:cs="Calibri"/>
          <w:b/>
          <w:u w:val="single"/>
          <w:lang w:eastAsia="fr-BE"/>
        </w:rPr>
        <w:t>Informations et inscriptions</w:t>
      </w:r>
      <w:r>
        <w:rPr>
          <w:rFonts w:ascii="Comic Sans MS" w:hAnsi="Comic Sans MS" w:cs="Calibri"/>
          <w:b/>
          <w:lang w:eastAsia="fr-BE"/>
        </w:rPr>
        <w:t xml:space="preserve">:          </w:t>
      </w:r>
    </w:p>
    <w:p w:rsidR="009C015F" w:rsidRDefault="009C015F" w:rsidP="009C015F">
      <w:pPr>
        <w:spacing w:line="240" w:lineRule="auto"/>
        <w:rPr>
          <w:rFonts w:eastAsiaTheme="minorEastAsia"/>
          <w:noProof/>
          <w:lang w:eastAsia="fr-BE"/>
        </w:rPr>
      </w:pPr>
      <w:bookmarkStart w:id="20" w:name="_MailAutoSig"/>
      <w:r w:rsidRPr="009C015F">
        <w:rPr>
          <w:rFonts w:eastAsiaTheme="minorEastAsia"/>
          <w:b/>
          <w:noProof/>
          <w:lang w:eastAsia="fr-BE"/>
        </w:rPr>
        <w:t>Jean-Philippe Hogge</w:t>
      </w:r>
      <w:r>
        <w:rPr>
          <w:rFonts w:eastAsiaTheme="minorEastAsia"/>
          <w:noProof/>
          <w:lang w:eastAsia="fr-BE"/>
        </w:rPr>
        <w:t>, responsable de projets et formateur</w:t>
      </w:r>
    </w:p>
    <w:p w:rsidR="009C015F" w:rsidRDefault="009C015F" w:rsidP="009C015F">
      <w:pPr>
        <w:spacing w:line="240" w:lineRule="auto"/>
        <w:rPr>
          <w:rFonts w:eastAsiaTheme="minorEastAsia"/>
          <w:noProof/>
          <w:lang w:eastAsia="fr-BE"/>
        </w:rPr>
      </w:pPr>
      <w:r>
        <w:rPr>
          <w:rFonts w:eastAsiaTheme="minorEastAsia"/>
          <w:noProof/>
          <w:lang w:eastAsia="fr-BE"/>
        </w:rPr>
        <w:t xml:space="preserve">ASBL Modus Vivendi, 151 Rue Jourdan à 1060 Saint Gilles, </w:t>
      </w:r>
      <w:r w:rsidR="00F55129">
        <w:rPr>
          <w:rFonts w:eastAsiaTheme="minorEastAsia"/>
          <w:b/>
          <w:noProof/>
          <w:lang w:eastAsia="fr-BE"/>
        </w:rPr>
        <w:t>www.modusvivendi-</w:t>
      </w:r>
      <w:r w:rsidRPr="009C015F">
        <w:rPr>
          <w:rFonts w:eastAsiaTheme="minorEastAsia"/>
          <w:b/>
          <w:noProof/>
          <w:lang w:eastAsia="fr-BE"/>
        </w:rPr>
        <w:t>be</w:t>
      </w:r>
      <w:r w:rsidR="00F55129">
        <w:rPr>
          <w:rFonts w:eastAsiaTheme="minorEastAsia"/>
          <w:b/>
          <w:noProof/>
          <w:lang w:eastAsia="fr-BE"/>
        </w:rPr>
        <w:t>.org</w:t>
      </w:r>
    </w:p>
    <w:p w:rsidR="006335AE" w:rsidRPr="00F55129" w:rsidRDefault="009C015F" w:rsidP="00F55129">
      <w:pPr>
        <w:spacing w:line="240" w:lineRule="auto"/>
        <w:rPr>
          <w:rFonts w:eastAsiaTheme="minorEastAsia"/>
          <w:b/>
          <w:noProof/>
          <w:lang w:eastAsia="fr-BE"/>
        </w:rPr>
      </w:pPr>
      <w:r>
        <w:rPr>
          <w:rFonts w:eastAsiaTheme="minorEastAsia"/>
          <w:noProof/>
          <w:lang w:eastAsia="fr-BE"/>
        </w:rPr>
        <w:t xml:space="preserve">02/644 22 00  -   </w:t>
      </w:r>
      <w:r w:rsidRPr="009C015F">
        <w:rPr>
          <w:rFonts w:eastAsiaTheme="minorEastAsia"/>
          <w:b/>
          <w:noProof/>
          <w:lang w:eastAsia="fr-BE"/>
        </w:rPr>
        <w:t>jp.hogge@modusvivendi-be.org</w:t>
      </w:r>
      <w:bookmarkStart w:id="21" w:name="_GoBack"/>
      <w:bookmarkEnd w:id="20"/>
      <w:bookmarkEnd w:id="21"/>
    </w:p>
    <w:sectPr w:rsidR="006335AE" w:rsidRPr="00F55129" w:rsidSect="004B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54"/>
    <w:multiLevelType w:val="hybridMultilevel"/>
    <w:tmpl w:val="0E7AA442"/>
    <w:lvl w:ilvl="0" w:tplc="55ACF8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E71"/>
    <w:multiLevelType w:val="multilevel"/>
    <w:tmpl w:val="F8822D08"/>
    <w:lvl w:ilvl="0">
      <w:start w:val="1"/>
      <w:numFmt w:val="decimal"/>
      <w:pStyle w:val="Titre3"/>
      <w:lvlText w:val="%1."/>
      <w:lvlJc w:val="left"/>
      <w:pPr>
        <w:ind w:left="360" w:hanging="360"/>
      </w:pPr>
    </w:lvl>
    <w:lvl w:ilvl="1">
      <w:start w:val="1"/>
      <w:numFmt w:val="decimal"/>
      <w:pStyle w:val="Titre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64B60"/>
    <w:multiLevelType w:val="hybridMultilevel"/>
    <w:tmpl w:val="BE6EF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5675"/>
    <w:multiLevelType w:val="hybridMultilevel"/>
    <w:tmpl w:val="C11E4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A7FAE">
      <w:start w:val="2"/>
      <w:numFmt w:val="bullet"/>
      <w:lvlText w:val=""/>
      <w:lvlJc w:val="left"/>
      <w:pPr>
        <w:ind w:left="2160" w:hanging="360"/>
      </w:pPr>
      <w:rPr>
        <w:rFonts w:ascii="Wingdings" w:eastAsiaTheme="majorEastAsia" w:hAnsi="Wingdings" w:cstheme="maj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4780"/>
    <w:multiLevelType w:val="hybridMultilevel"/>
    <w:tmpl w:val="71AA184E"/>
    <w:lvl w:ilvl="0" w:tplc="08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281B5E72"/>
    <w:multiLevelType w:val="hybridMultilevel"/>
    <w:tmpl w:val="E7F681A4"/>
    <w:lvl w:ilvl="0" w:tplc="1842F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286E"/>
    <w:multiLevelType w:val="hybridMultilevel"/>
    <w:tmpl w:val="57E8B1A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7850"/>
    <w:multiLevelType w:val="hybridMultilevel"/>
    <w:tmpl w:val="AB30F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7900"/>
    <w:multiLevelType w:val="hybridMultilevel"/>
    <w:tmpl w:val="827EAFAA"/>
    <w:lvl w:ilvl="0" w:tplc="55ACF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B0A0D"/>
    <w:multiLevelType w:val="hybridMultilevel"/>
    <w:tmpl w:val="77020B1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17674"/>
    <w:multiLevelType w:val="multilevel"/>
    <w:tmpl w:val="13E8E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F18470A"/>
    <w:multiLevelType w:val="hybridMultilevel"/>
    <w:tmpl w:val="EDB012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79F"/>
    <w:multiLevelType w:val="hybridMultilevel"/>
    <w:tmpl w:val="6C2E7B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2133B"/>
    <w:multiLevelType w:val="hybridMultilevel"/>
    <w:tmpl w:val="0492AEF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345B1F"/>
    <w:multiLevelType w:val="hybridMultilevel"/>
    <w:tmpl w:val="19A079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81196"/>
    <w:multiLevelType w:val="hybridMultilevel"/>
    <w:tmpl w:val="A516BF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02651"/>
    <w:multiLevelType w:val="hybridMultilevel"/>
    <w:tmpl w:val="67FA50CE"/>
    <w:lvl w:ilvl="0" w:tplc="55ACF8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B3455F"/>
    <w:multiLevelType w:val="hybridMultilevel"/>
    <w:tmpl w:val="0C461F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265B8"/>
    <w:multiLevelType w:val="hybridMultilevel"/>
    <w:tmpl w:val="08F277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7139A"/>
    <w:multiLevelType w:val="hybridMultilevel"/>
    <w:tmpl w:val="91700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E28AD"/>
    <w:multiLevelType w:val="hybridMultilevel"/>
    <w:tmpl w:val="4A96E3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F325C"/>
    <w:multiLevelType w:val="hybridMultilevel"/>
    <w:tmpl w:val="6D84D1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F01D6"/>
    <w:multiLevelType w:val="hybridMultilevel"/>
    <w:tmpl w:val="2CB0B1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76E7"/>
    <w:multiLevelType w:val="hybridMultilevel"/>
    <w:tmpl w:val="218093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12"/>
  </w:num>
  <w:num w:numId="12">
    <w:abstractNumId w:val="21"/>
  </w:num>
  <w:num w:numId="13">
    <w:abstractNumId w:val="18"/>
  </w:num>
  <w:num w:numId="14">
    <w:abstractNumId w:val="23"/>
  </w:num>
  <w:num w:numId="15">
    <w:abstractNumId w:val="17"/>
  </w:num>
  <w:num w:numId="16">
    <w:abstractNumId w:val="4"/>
  </w:num>
  <w:num w:numId="17">
    <w:abstractNumId w:val="2"/>
  </w:num>
  <w:num w:numId="18">
    <w:abstractNumId w:val="13"/>
  </w:num>
  <w:num w:numId="19">
    <w:abstractNumId w:val="15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20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AE"/>
    <w:rsid w:val="0000054F"/>
    <w:rsid w:val="000116A4"/>
    <w:rsid w:val="000441AE"/>
    <w:rsid w:val="00051D91"/>
    <w:rsid w:val="000560E7"/>
    <w:rsid w:val="000618A3"/>
    <w:rsid w:val="00082512"/>
    <w:rsid w:val="000B568D"/>
    <w:rsid w:val="000B5A76"/>
    <w:rsid w:val="000E6425"/>
    <w:rsid w:val="001014CC"/>
    <w:rsid w:val="0011015D"/>
    <w:rsid w:val="00123347"/>
    <w:rsid w:val="00134770"/>
    <w:rsid w:val="00155076"/>
    <w:rsid w:val="00192BD0"/>
    <w:rsid w:val="001A3B52"/>
    <w:rsid w:val="001E15D4"/>
    <w:rsid w:val="001F298A"/>
    <w:rsid w:val="00202486"/>
    <w:rsid w:val="00203C84"/>
    <w:rsid w:val="002069DE"/>
    <w:rsid w:val="00217202"/>
    <w:rsid w:val="00227295"/>
    <w:rsid w:val="00257200"/>
    <w:rsid w:val="00276203"/>
    <w:rsid w:val="002A52F7"/>
    <w:rsid w:val="002C0CD7"/>
    <w:rsid w:val="002C7BC8"/>
    <w:rsid w:val="002F4945"/>
    <w:rsid w:val="00320056"/>
    <w:rsid w:val="0032126A"/>
    <w:rsid w:val="00323B89"/>
    <w:rsid w:val="0033226C"/>
    <w:rsid w:val="00332E13"/>
    <w:rsid w:val="00341048"/>
    <w:rsid w:val="00356FBE"/>
    <w:rsid w:val="00391145"/>
    <w:rsid w:val="003C672C"/>
    <w:rsid w:val="00404D08"/>
    <w:rsid w:val="0041475F"/>
    <w:rsid w:val="00427FBD"/>
    <w:rsid w:val="0045436A"/>
    <w:rsid w:val="00461781"/>
    <w:rsid w:val="00462533"/>
    <w:rsid w:val="004760A5"/>
    <w:rsid w:val="00480160"/>
    <w:rsid w:val="004A390F"/>
    <w:rsid w:val="004B0DA9"/>
    <w:rsid w:val="004B1F56"/>
    <w:rsid w:val="00510C14"/>
    <w:rsid w:val="00511BD7"/>
    <w:rsid w:val="00526E6A"/>
    <w:rsid w:val="00540A4E"/>
    <w:rsid w:val="0055077A"/>
    <w:rsid w:val="005607F7"/>
    <w:rsid w:val="0056763A"/>
    <w:rsid w:val="00567D57"/>
    <w:rsid w:val="0057451E"/>
    <w:rsid w:val="0058077A"/>
    <w:rsid w:val="005919EF"/>
    <w:rsid w:val="005A7418"/>
    <w:rsid w:val="005C7E64"/>
    <w:rsid w:val="005F28A5"/>
    <w:rsid w:val="00604E89"/>
    <w:rsid w:val="00620577"/>
    <w:rsid w:val="006335AE"/>
    <w:rsid w:val="006436E7"/>
    <w:rsid w:val="006531F2"/>
    <w:rsid w:val="00694960"/>
    <w:rsid w:val="006A2A0A"/>
    <w:rsid w:val="006B53C8"/>
    <w:rsid w:val="006C0F71"/>
    <w:rsid w:val="006C5915"/>
    <w:rsid w:val="006E00EA"/>
    <w:rsid w:val="006E3C68"/>
    <w:rsid w:val="006E7A81"/>
    <w:rsid w:val="0071118A"/>
    <w:rsid w:val="00730433"/>
    <w:rsid w:val="007324AE"/>
    <w:rsid w:val="0075689A"/>
    <w:rsid w:val="007A73A3"/>
    <w:rsid w:val="007D0CB1"/>
    <w:rsid w:val="007E352D"/>
    <w:rsid w:val="007E39D9"/>
    <w:rsid w:val="007E490C"/>
    <w:rsid w:val="008022E5"/>
    <w:rsid w:val="00811AE2"/>
    <w:rsid w:val="00820D1E"/>
    <w:rsid w:val="00841EA0"/>
    <w:rsid w:val="0086590D"/>
    <w:rsid w:val="008A4F17"/>
    <w:rsid w:val="008E0002"/>
    <w:rsid w:val="0094670D"/>
    <w:rsid w:val="00955CB8"/>
    <w:rsid w:val="009B6721"/>
    <w:rsid w:val="009C015F"/>
    <w:rsid w:val="00A1584B"/>
    <w:rsid w:val="00A3506C"/>
    <w:rsid w:val="00A42A51"/>
    <w:rsid w:val="00A60D47"/>
    <w:rsid w:val="00A82711"/>
    <w:rsid w:val="00A85E8F"/>
    <w:rsid w:val="00AD6FB2"/>
    <w:rsid w:val="00AE131C"/>
    <w:rsid w:val="00AE2377"/>
    <w:rsid w:val="00B14820"/>
    <w:rsid w:val="00B753FB"/>
    <w:rsid w:val="00B8026E"/>
    <w:rsid w:val="00BA7C93"/>
    <w:rsid w:val="00BB3230"/>
    <w:rsid w:val="00BD267F"/>
    <w:rsid w:val="00BD77C7"/>
    <w:rsid w:val="00BE60ED"/>
    <w:rsid w:val="00C008F4"/>
    <w:rsid w:val="00C118BA"/>
    <w:rsid w:val="00C2291F"/>
    <w:rsid w:val="00C33978"/>
    <w:rsid w:val="00C4095A"/>
    <w:rsid w:val="00C72BE9"/>
    <w:rsid w:val="00C77531"/>
    <w:rsid w:val="00C776F8"/>
    <w:rsid w:val="00CC4855"/>
    <w:rsid w:val="00CF3F4E"/>
    <w:rsid w:val="00D07E89"/>
    <w:rsid w:val="00D16F10"/>
    <w:rsid w:val="00D4761D"/>
    <w:rsid w:val="00D576E9"/>
    <w:rsid w:val="00D77510"/>
    <w:rsid w:val="00D97297"/>
    <w:rsid w:val="00DB5844"/>
    <w:rsid w:val="00DC7C80"/>
    <w:rsid w:val="00DF4A12"/>
    <w:rsid w:val="00E03B48"/>
    <w:rsid w:val="00E10325"/>
    <w:rsid w:val="00E24985"/>
    <w:rsid w:val="00E319B9"/>
    <w:rsid w:val="00E434C7"/>
    <w:rsid w:val="00E5047F"/>
    <w:rsid w:val="00EB56E5"/>
    <w:rsid w:val="00EB7C1D"/>
    <w:rsid w:val="00ED5623"/>
    <w:rsid w:val="00EE5E7F"/>
    <w:rsid w:val="00F174D7"/>
    <w:rsid w:val="00F55129"/>
    <w:rsid w:val="00F60126"/>
    <w:rsid w:val="00F8613F"/>
    <w:rsid w:val="00F97350"/>
    <w:rsid w:val="00FC09EA"/>
    <w:rsid w:val="00FC2363"/>
    <w:rsid w:val="00FD1C2C"/>
    <w:rsid w:val="00FD3A1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131C"/>
    <w:pPr>
      <w:numPr>
        <w:numId w:val="1"/>
      </w:numPr>
      <w:spacing w:before="300" w:line="252" w:lineRule="auto"/>
      <w:outlineLvl w:val="2"/>
    </w:pPr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131C"/>
    <w:pPr>
      <w:numPr>
        <w:ilvl w:val="1"/>
        <w:numId w:val="1"/>
      </w:numPr>
      <w:pBdr>
        <w:bottom w:val="dotted" w:sz="4" w:space="1" w:color="943634" w:themeColor="accent2" w:themeShade="BF"/>
      </w:pBdr>
      <w:spacing w:line="252" w:lineRule="auto"/>
      <w:outlineLvl w:val="3"/>
    </w:pPr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31C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AE131C"/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AE131C"/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560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fr-B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131C"/>
    <w:pPr>
      <w:numPr>
        <w:numId w:val="1"/>
      </w:numPr>
      <w:spacing w:before="300" w:line="252" w:lineRule="auto"/>
      <w:outlineLvl w:val="2"/>
    </w:pPr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131C"/>
    <w:pPr>
      <w:numPr>
        <w:ilvl w:val="1"/>
        <w:numId w:val="1"/>
      </w:numPr>
      <w:pBdr>
        <w:bottom w:val="dotted" w:sz="4" w:space="1" w:color="943634" w:themeColor="accent2" w:themeShade="BF"/>
      </w:pBdr>
      <w:spacing w:line="252" w:lineRule="auto"/>
      <w:outlineLvl w:val="3"/>
    </w:pPr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31C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AE131C"/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AE131C"/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560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fr-B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AB61C-1934-4172-BCF0-7C1EFFC98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MODUS13</dc:creator>
  <cp:lastModifiedBy>Sugero, Maria</cp:lastModifiedBy>
  <cp:revision>2</cp:revision>
  <cp:lastPrinted>2013-04-09T10:42:00Z</cp:lastPrinted>
  <dcterms:created xsi:type="dcterms:W3CDTF">2014-03-11T15:15:00Z</dcterms:created>
  <dcterms:modified xsi:type="dcterms:W3CDTF">2014-03-11T15:15:00Z</dcterms:modified>
</cp:coreProperties>
</file>